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C" w:rsidRDefault="000103E3" w:rsidP="00C72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3">
        <w:rPr>
          <w:rFonts w:ascii="Times New Roman" w:hAnsi="Times New Roman" w:cs="Times New Roman"/>
          <w:b/>
          <w:sz w:val="28"/>
          <w:szCs w:val="28"/>
        </w:rPr>
        <w:t>Отчёт о деятельности Некоммерческой организации «Благотворительный фонд поддержки Городско</w:t>
      </w:r>
      <w:r w:rsidR="00A77817">
        <w:rPr>
          <w:rFonts w:ascii="Times New Roman" w:hAnsi="Times New Roman" w:cs="Times New Roman"/>
          <w:b/>
          <w:sz w:val="28"/>
          <w:szCs w:val="28"/>
        </w:rPr>
        <w:t>го</w:t>
      </w:r>
      <w:r w:rsidRPr="000103E3">
        <w:rPr>
          <w:rFonts w:ascii="Times New Roman" w:hAnsi="Times New Roman" w:cs="Times New Roman"/>
          <w:b/>
          <w:sz w:val="28"/>
          <w:szCs w:val="28"/>
        </w:rPr>
        <w:t xml:space="preserve"> Дворц</w:t>
      </w:r>
      <w:r w:rsidR="00A77817">
        <w:rPr>
          <w:rFonts w:ascii="Times New Roman" w:hAnsi="Times New Roman" w:cs="Times New Roman"/>
          <w:b/>
          <w:sz w:val="28"/>
          <w:szCs w:val="28"/>
        </w:rPr>
        <w:t>а</w:t>
      </w:r>
      <w:r w:rsidRPr="000103E3">
        <w:rPr>
          <w:rFonts w:ascii="Times New Roman" w:hAnsi="Times New Roman" w:cs="Times New Roman"/>
          <w:b/>
          <w:sz w:val="28"/>
          <w:szCs w:val="28"/>
        </w:rPr>
        <w:t xml:space="preserve"> детского (юношеского) творчества им. Н.К.</w:t>
      </w:r>
      <w:r w:rsidR="00A77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3E3">
        <w:rPr>
          <w:rFonts w:ascii="Times New Roman" w:hAnsi="Times New Roman" w:cs="Times New Roman"/>
          <w:b/>
          <w:sz w:val="28"/>
          <w:szCs w:val="28"/>
        </w:rPr>
        <w:t>Крупской» за 201</w:t>
      </w:r>
      <w:r w:rsidR="00684C53">
        <w:rPr>
          <w:rFonts w:ascii="Times New Roman" w:hAnsi="Times New Roman" w:cs="Times New Roman"/>
          <w:b/>
          <w:sz w:val="28"/>
          <w:szCs w:val="28"/>
        </w:rPr>
        <w:t>5</w:t>
      </w:r>
      <w:r w:rsidRPr="000103E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45C84" w:rsidRDefault="00572F18" w:rsidP="00572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E3" w:rsidRPr="000103E3">
        <w:rPr>
          <w:rFonts w:ascii="Times New Roman" w:hAnsi="Times New Roman" w:cs="Times New Roman"/>
          <w:sz w:val="28"/>
          <w:szCs w:val="28"/>
        </w:rPr>
        <w:t>«Благотворительный фонд поддержки Городско</w:t>
      </w:r>
      <w:r w:rsidR="003C4986">
        <w:rPr>
          <w:rFonts w:ascii="Times New Roman" w:hAnsi="Times New Roman" w:cs="Times New Roman"/>
          <w:sz w:val="28"/>
          <w:szCs w:val="28"/>
        </w:rPr>
        <w:t>го</w:t>
      </w:r>
      <w:r w:rsidR="000103E3" w:rsidRPr="000103E3">
        <w:rPr>
          <w:rFonts w:ascii="Times New Roman" w:hAnsi="Times New Roman" w:cs="Times New Roman"/>
          <w:sz w:val="28"/>
          <w:szCs w:val="28"/>
        </w:rPr>
        <w:t xml:space="preserve"> Дворц</w:t>
      </w:r>
      <w:r w:rsidR="003C4986">
        <w:rPr>
          <w:rFonts w:ascii="Times New Roman" w:hAnsi="Times New Roman" w:cs="Times New Roman"/>
          <w:sz w:val="28"/>
          <w:szCs w:val="28"/>
        </w:rPr>
        <w:t>а</w:t>
      </w:r>
      <w:r w:rsidR="000103E3" w:rsidRPr="000103E3"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 им. Н.К.</w:t>
      </w:r>
      <w:r w:rsidR="00A77EFA">
        <w:rPr>
          <w:rFonts w:ascii="Times New Roman" w:hAnsi="Times New Roman" w:cs="Times New Roman"/>
          <w:sz w:val="28"/>
          <w:szCs w:val="28"/>
        </w:rPr>
        <w:t xml:space="preserve"> </w:t>
      </w:r>
      <w:r w:rsidR="00745C84" w:rsidRPr="000103E3">
        <w:rPr>
          <w:rFonts w:ascii="Times New Roman" w:hAnsi="Times New Roman" w:cs="Times New Roman"/>
          <w:sz w:val="28"/>
          <w:szCs w:val="28"/>
        </w:rPr>
        <w:t>Крупской»</w:t>
      </w:r>
      <w:r w:rsidR="00745C84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="00745C84" w:rsidRPr="000103E3">
        <w:rPr>
          <w:rFonts w:ascii="Times New Roman" w:hAnsi="Times New Roman" w:cs="Times New Roman"/>
          <w:sz w:val="28"/>
          <w:szCs w:val="28"/>
        </w:rPr>
        <w:t>екоммерческ</w:t>
      </w:r>
      <w:r w:rsidR="00745C84">
        <w:rPr>
          <w:rFonts w:ascii="Times New Roman" w:hAnsi="Times New Roman" w:cs="Times New Roman"/>
          <w:sz w:val="28"/>
          <w:szCs w:val="28"/>
        </w:rPr>
        <w:t>ой</w:t>
      </w:r>
      <w:r w:rsidR="00752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45C84">
        <w:rPr>
          <w:rFonts w:ascii="Times New Roman" w:hAnsi="Times New Roman" w:cs="Times New Roman"/>
          <w:sz w:val="28"/>
          <w:szCs w:val="28"/>
        </w:rPr>
        <w:t xml:space="preserve">                             организацией</w:t>
      </w:r>
      <w:r w:rsidR="00745C84" w:rsidRPr="000103E3">
        <w:rPr>
          <w:rFonts w:ascii="Times New Roman" w:hAnsi="Times New Roman" w:cs="Times New Roman"/>
          <w:sz w:val="28"/>
          <w:szCs w:val="28"/>
        </w:rPr>
        <w:t xml:space="preserve"> </w:t>
      </w:r>
      <w:r w:rsidR="00745C84">
        <w:rPr>
          <w:rFonts w:ascii="Times New Roman" w:hAnsi="Times New Roman" w:cs="Times New Roman"/>
          <w:sz w:val="28"/>
          <w:szCs w:val="28"/>
        </w:rPr>
        <w:t>и никакой предпринимательской деятельности не ведёт.</w:t>
      </w:r>
    </w:p>
    <w:p w:rsidR="000103E3" w:rsidRDefault="00A24B0C" w:rsidP="007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4C53">
        <w:rPr>
          <w:rFonts w:ascii="Times New Roman" w:hAnsi="Times New Roman" w:cs="Times New Roman"/>
          <w:sz w:val="28"/>
          <w:szCs w:val="28"/>
        </w:rPr>
        <w:t>Ф</w:t>
      </w:r>
      <w:r w:rsidR="0079326A">
        <w:rPr>
          <w:rFonts w:ascii="Times New Roman" w:hAnsi="Times New Roman" w:cs="Times New Roman"/>
          <w:sz w:val="28"/>
          <w:szCs w:val="28"/>
        </w:rPr>
        <w:t>онд</w:t>
      </w:r>
      <w:r w:rsidR="00797FDB" w:rsidRPr="00797FDB">
        <w:rPr>
          <w:rFonts w:ascii="Times New Roman" w:hAnsi="Times New Roman" w:cs="Times New Roman"/>
          <w:sz w:val="28"/>
          <w:szCs w:val="28"/>
        </w:rPr>
        <w:t xml:space="preserve"> </w:t>
      </w:r>
      <w:r w:rsidR="00797FDB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797FDB">
        <w:rPr>
          <w:rFonts w:ascii="Times New Roman" w:hAnsi="Times New Roman" w:cs="Times New Roman"/>
          <w:sz w:val="28"/>
          <w:szCs w:val="28"/>
        </w:rPr>
        <w:t xml:space="preserve">благотворительную программу, разработанную в соответствии с Уставом и </w:t>
      </w:r>
      <w:r w:rsidR="000103E3">
        <w:rPr>
          <w:rFonts w:ascii="Times New Roman" w:hAnsi="Times New Roman" w:cs="Times New Roman"/>
          <w:sz w:val="28"/>
          <w:szCs w:val="28"/>
        </w:rPr>
        <w:t>осуществля</w:t>
      </w:r>
      <w:r w:rsidR="00797FDB">
        <w:rPr>
          <w:rFonts w:ascii="Times New Roman" w:hAnsi="Times New Roman" w:cs="Times New Roman"/>
          <w:sz w:val="28"/>
          <w:szCs w:val="28"/>
        </w:rPr>
        <w:t>е</w:t>
      </w:r>
      <w:r w:rsidR="000103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103E3">
        <w:rPr>
          <w:rFonts w:ascii="Times New Roman" w:hAnsi="Times New Roman" w:cs="Times New Roman"/>
          <w:sz w:val="28"/>
          <w:szCs w:val="28"/>
        </w:rPr>
        <w:t xml:space="preserve"> деятельность  по </w:t>
      </w:r>
      <w:r w:rsidR="00797FDB">
        <w:rPr>
          <w:rFonts w:ascii="Times New Roman" w:hAnsi="Times New Roman" w:cs="Times New Roman"/>
          <w:sz w:val="28"/>
          <w:szCs w:val="28"/>
        </w:rPr>
        <w:t xml:space="preserve">её </w:t>
      </w:r>
      <w:r w:rsidR="000103E3">
        <w:rPr>
          <w:rFonts w:ascii="Times New Roman" w:hAnsi="Times New Roman" w:cs="Times New Roman"/>
          <w:sz w:val="28"/>
          <w:szCs w:val="28"/>
        </w:rPr>
        <w:t>реализации</w:t>
      </w:r>
      <w:r w:rsidR="00797FDB">
        <w:rPr>
          <w:rFonts w:ascii="Times New Roman" w:hAnsi="Times New Roman" w:cs="Times New Roman"/>
          <w:sz w:val="28"/>
          <w:szCs w:val="28"/>
        </w:rPr>
        <w:t>.</w:t>
      </w:r>
      <w:r w:rsidR="00010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A8" w:rsidRDefault="000B6DA8" w:rsidP="000B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F1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имеет целью осуществление культурной и благотворительной деятельности, поддержку образовательного и воспитательного процесса во Дворце творчества, укрепление материальной базы, обеспечивающей деятельность Дворца творчества, помощь в реализации творческого, интеллектуального и физического потенциала детей и молодёжи, оказание содействия в сфере науки,  педагогической практики, культуры, искусства, духовного развития и социализации личности педагогов и учащихся.  </w:t>
      </w:r>
      <w:proofErr w:type="gramEnd"/>
    </w:p>
    <w:p w:rsidR="00797FDB" w:rsidRDefault="000B6DA8" w:rsidP="006D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F18">
        <w:rPr>
          <w:rFonts w:ascii="Times New Roman" w:hAnsi="Times New Roman" w:cs="Times New Roman"/>
          <w:sz w:val="28"/>
          <w:szCs w:val="28"/>
        </w:rPr>
        <w:t xml:space="preserve">    </w:t>
      </w:r>
      <w:r w:rsidR="00797FDB">
        <w:rPr>
          <w:rFonts w:ascii="Times New Roman" w:hAnsi="Times New Roman" w:cs="Times New Roman"/>
          <w:sz w:val="28"/>
          <w:szCs w:val="28"/>
        </w:rPr>
        <w:t>На основании Устава для осуществления благотворительной деятельности фонд привлекает безвозмездный труд добровольцев.</w:t>
      </w:r>
    </w:p>
    <w:p w:rsidR="00572F18" w:rsidRDefault="00797FDB" w:rsidP="006D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DA8">
        <w:rPr>
          <w:rFonts w:ascii="Times New Roman" w:hAnsi="Times New Roman" w:cs="Times New Roman"/>
          <w:sz w:val="28"/>
          <w:szCs w:val="28"/>
        </w:rPr>
        <w:t xml:space="preserve"> </w:t>
      </w:r>
      <w:r w:rsidR="00572F18">
        <w:rPr>
          <w:rFonts w:ascii="Times New Roman" w:hAnsi="Times New Roman" w:cs="Times New Roman"/>
          <w:sz w:val="28"/>
          <w:szCs w:val="28"/>
        </w:rPr>
        <w:t xml:space="preserve"> Фонд имеет расчётный счёт № 40703810800000000398 в </w:t>
      </w:r>
      <w:proofErr w:type="spellStart"/>
      <w:r w:rsidR="00572F18">
        <w:rPr>
          <w:rFonts w:ascii="Times New Roman" w:hAnsi="Times New Roman" w:cs="Times New Roman"/>
          <w:sz w:val="28"/>
          <w:szCs w:val="28"/>
        </w:rPr>
        <w:t>Кузнецкбизнесбанке</w:t>
      </w:r>
      <w:proofErr w:type="spellEnd"/>
      <w:r w:rsidR="002C2BBD">
        <w:rPr>
          <w:rFonts w:ascii="Times New Roman" w:hAnsi="Times New Roman" w:cs="Times New Roman"/>
          <w:sz w:val="28"/>
          <w:szCs w:val="28"/>
        </w:rPr>
        <w:t>.</w:t>
      </w:r>
    </w:p>
    <w:p w:rsidR="002C2BBD" w:rsidRDefault="00572F18" w:rsidP="006D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Фонд зарегистрирован в ИФНС </w:t>
      </w:r>
      <w:r w:rsidR="002C2BBD">
        <w:rPr>
          <w:rFonts w:ascii="Times New Roman" w:hAnsi="Times New Roman" w:cs="Times New Roman"/>
          <w:sz w:val="28"/>
          <w:szCs w:val="28"/>
        </w:rPr>
        <w:t xml:space="preserve">по Центральному району г. Новокузнецка Кемеровской области. </w:t>
      </w:r>
    </w:p>
    <w:p w:rsidR="002C2BBD" w:rsidRDefault="002C2BBD" w:rsidP="006D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Использование целевых средств </w:t>
      </w:r>
      <w:r w:rsidR="000103E3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>производится в течение года с момента их поступления.</w:t>
      </w:r>
    </w:p>
    <w:p w:rsidR="002C2BBD" w:rsidRDefault="002C2BBD" w:rsidP="006D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Целевые средства на осуществление благотворительной деятельности принимаются как добровольные пожертвования от родителей, педагогов, других физических лиц.</w:t>
      </w:r>
    </w:p>
    <w:p w:rsidR="005018CA" w:rsidRDefault="002C2BBD" w:rsidP="006D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Фонд не имеет пр</w:t>
      </w:r>
      <w:r w:rsidR="00B207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сроченной дебиторской и кредиторской задолженности на 01.01.2016г.</w:t>
      </w:r>
    </w:p>
    <w:p w:rsidR="00197518" w:rsidRPr="00197518" w:rsidRDefault="00197518" w:rsidP="00197518">
      <w:pPr>
        <w:spacing w:after="0" w:line="240" w:lineRule="auto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7733">
        <w:rPr>
          <w:rFonts w:ascii="Times New Roman" w:hAnsi="Times New Roman"/>
          <w:sz w:val="28"/>
          <w:szCs w:val="28"/>
        </w:rPr>
        <w:t xml:space="preserve">За отчётный период в Фонд поступили благотворительные пожертвования в сумме </w:t>
      </w:r>
      <w:r w:rsidRPr="00887733">
        <w:rPr>
          <w:rFonts w:ascii="Times New Roman" w:hAnsi="Times New Roman"/>
          <w:b/>
          <w:sz w:val="28"/>
          <w:szCs w:val="28"/>
        </w:rPr>
        <w:t>8 325 057 руб. 24 коп.</w:t>
      </w:r>
      <w:r w:rsidRPr="00887733">
        <w:rPr>
          <w:rFonts w:ascii="Times New Roman" w:hAnsi="Times New Roman"/>
          <w:sz w:val="28"/>
          <w:szCs w:val="28"/>
        </w:rPr>
        <w:t xml:space="preserve"> На реализацию Благотворительной программы израсходовано </w:t>
      </w:r>
      <w:r w:rsidRPr="00887733">
        <w:rPr>
          <w:rFonts w:ascii="Times New Roman" w:hAnsi="Times New Roman"/>
          <w:b/>
          <w:sz w:val="28"/>
          <w:szCs w:val="28"/>
        </w:rPr>
        <w:t>7 788 062 руб. 28 коп</w:t>
      </w:r>
      <w:r w:rsidRPr="00887733">
        <w:rPr>
          <w:rFonts w:ascii="Times New Roman" w:hAnsi="Times New Roman"/>
          <w:sz w:val="28"/>
          <w:szCs w:val="28"/>
        </w:rPr>
        <w:t xml:space="preserve">, что составляет </w:t>
      </w:r>
      <w:r w:rsidRPr="00887733">
        <w:rPr>
          <w:rFonts w:ascii="Times New Roman" w:hAnsi="Times New Roman"/>
          <w:b/>
          <w:sz w:val="28"/>
          <w:szCs w:val="28"/>
        </w:rPr>
        <w:t>93,55%</w:t>
      </w:r>
      <w:r w:rsidRPr="00887733">
        <w:rPr>
          <w:rFonts w:ascii="Times New Roman" w:hAnsi="Times New Roman"/>
          <w:sz w:val="28"/>
          <w:szCs w:val="28"/>
        </w:rPr>
        <w:t xml:space="preserve"> от общих поступлений в фонд.</w:t>
      </w:r>
    </w:p>
    <w:p w:rsidR="00B2076A" w:rsidRDefault="00A24B0C" w:rsidP="006D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076A">
        <w:rPr>
          <w:rFonts w:ascii="Times New Roman" w:hAnsi="Times New Roman" w:cs="Times New Roman"/>
          <w:sz w:val="28"/>
          <w:szCs w:val="28"/>
        </w:rPr>
        <w:t>Использование поступивших сре</w:t>
      </w:r>
      <w:proofErr w:type="gramStart"/>
      <w:r w:rsidR="00B2076A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76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2076A">
        <w:rPr>
          <w:rFonts w:ascii="Times New Roman" w:hAnsi="Times New Roman" w:cs="Times New Roman"/>
          <w:sz w:val="28"/>
          <w:szCs w:val="28"/>
        </w:rPr>
        <w:t>оизводилось в соответствии с Благотворительной программой  по целевому назначению:</w:t>
      </w:r>
    </w:p>
    <w:p w:rsidR="00B2076A" w:rsidRDefault="006D36DD" w:rsidP="00B2076A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36DD">
        <w:rPr>
          <w:rFonts w:ascii="Times New Roman" w:hAnsi="Times New Roman"/>
          <w:b/>
          <w:sz w:val="28"/>
          <w:szCs w:val="28"/>
        </w:rPr>
        <w:t xml:space="preserve">Мероприятия, направленные на содействие созданию условий </w:t>
      </w:r>
      <w:r w:rsidR="007511DE" w:rsidRPr="006D36DD">
        <w:rPr>
          <w:rFonts w:ascii="Times New Roman" w:hAnsi="Times New Roman"/>
          <w:b/>
          <w:sz w:val="28"/>
          <w:szCs w:val="28"/>
        </w:rPr>
        <w:t>для обучающихся путем соблюдения норм противопожарной безопасности</w:t>
      </w:r>
      <w:r w:rsidR="00B2076A">
        <w:rPr>
          <w:rFonts w:ascii="Times New Roman" w:hAnsi="Times New Roman"/>
          <w:b/>
          <w:sz w:val="28"/>
          <w:szCs w:val="28"/>
        </w:rPr>
        <w:t xml:space="preserve"> и санитарно-гигиенических норм - </w:t>
      </w:r>
      <w:r w:rsidR="00684C53" w:rsidRPr="00B2076A">
        <w:rPr>
          <w:rFonts w:ascii="Times New Roman" w:hAnsi="Times New Roman"/>
          <w:b/>
          <w:sz w:val="28"/>
          <w:szCs w:val="28"/>
        </w:rPr>
        <w:t>1 446 818</w:t>
      </w:r>
      <w:r w:rsidR="008428BA" w:rsidRPr="00B2076A">
        <w:rPr>
          <w:rFonts w:ascii="Times New Roman" w:hAnsi="Times New Roman"/>
          <w:sz w:val="28"/>
          <w:szCs w:val="28"/>
        </w:rPr>
        <w:t xml:space="preserve"> </w:t>
      </w:r>
      <w:r w:rsidRPr="00B2076A">
        <w:rPr>
          <w:rFonts w:ascii="Times New Roman" w:hAnsi="Times New Roman"/>
          <w:b/>
          <w:sz w:val="28"/>
          <w:szCs w:val="28"/>
        </w:rPr>
        <w:t xml:space="preserve">руб. </w:t>
      </w:r>
      <w:r w:rsidR="00684C53" w:rsidRPr="00B2076A">
        <w:rPr>
          <w:rFonts w:ascii="Times New Roman" w:hAnsi="Times New Roman"/>
          <w:b/>
          <w:sz w:val="28"/>
          <w:szCs w:val="28"/>
        </w:rPr>
        <w:t>52</w:t>
      </w:r>
      <w:r w:rsidR="008428BA" w:rsidRPr="00B2076A">
        <w:rPr>
          <w:rFonts w:ascii="Times New Roman" w:hAnsi="Times New Roman"/>
          <w:b/>
          <w:sz w:val="28"/>
          <w:szCs w:val="28"/>
        </w:rPr>
        <w:t xml:space="preserve"> </w:t>
      </w:r>
      <w:r w:rsidRPr="00B2076A">
        <w:rPr>
          <w:rFonts w:ascii="Times New Roman" w:hAnsi="Times New Roman"/>
          <w:b/>
          <w:sz w:val="28"/>
          <w:szCs w:val="28"/>
        </w:rPr>
        <w:t>коп.</w:t>
      </w:r>
      <w:r w:rsidRPr="00B207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076A">
        <w:rPr>
          <w:rFonts w:ascii="Times New Roman" w:hAnsi="Times New Roman"/>
          <w:sz w:val="28"/>
          <w:szCs w:val="28"/>
        </w:rPr>
        <w:t>(У</w:t>
      </w:r>
      <w:r w:rsidR="00E51D91" w:rsidRPr="00B2076A">
        <w:rPr>
          <w:rFonts w:ascii="Times New Roman" w:hAnsi="Times New Roman"/>
          <w:sz w:val="28"/>
          <w:szCs w:val="28"/>
        </w:rPr>
        <w:t>становк</w:t>
      </w:r>
      <w:r w:rsidR="00B2076A">
        <w:rPr>
          <w:rFonts w:ascii="Times New Roman" w:hAnsi="Times New Roman"/>
          <w:sz w:val="28"/>
          <w:szCs w:val="28"/>
        </w:rPr>
        <w:t>а</w:t>
      </w:r>
      <w:r w:rsidR="00E51D91" w:rsidRPr="00B2076A">
        <w:rPr>
          <w:rFonts w:ascii="Times New Roman" w:hAnsi="Times New Roman"/>
          <w:sz w:val="28"/>
          <w:szCs w:val="28"/>
        </w:rPr>
        <w:t xml:space="preserve"> пластиковых окон в учебных кабинетах</w:t>
      </w:r>
      <w:r w:rsidR="00B2076A">
        <w:rPr>
          <w:rFonts w:ascii="Times New Roman" w:hAnsi="Times New Roman"/>
          <w:sz w:val="28"/>
          <w:szCs w:val="28"/>
        </w:rPr>
        <w:t xml:space="preserve">, </w:t>
      </w:r>
      <w:r w:rsidR="00E51D91" w:rsidRPr="00B2076A">
        <w:rPr>
          <w:rFonts w:ascii="Times New Roman" w:hAnsi="Times New Roman"/>
          <w:sz w:val="28"/>
          <w:szCs w:val="28"/>
        </w:rPr>
        <w:t xml:space="preserve"> </w:t>
      </w:r>
      <w:r w:rsidR="00B2076A">
        <w:rPr>
          <w:rFonts w:ascii="Times New Roman" w:hAnsi="Times New Roman"/>
          <w:sz w:val="28"/>
          <w:szCs w:val="28"/>
        </w:rPr>
        <w:t>у</w:t>
      </w:r>
      <w:r w:rsidR="00E51D91" w:rsidRPr="00B2076A">
        <w:rPr>
          <w:rFonts w:ascii="Times New Roman" w:hAnsi="Times New Roman"/>
          <w:sz w:val="28"/>
          <w:szCs w:val="28"/>
        </w:rPr>
        <w:t>станов</w:t>
      </w:r>
      <w:r w:rsidR="00B2076A">
        <w:rPr>
          <w:rFonts w:ascii="Times New Roman" w:hAnsi="Times New Roman"/>
          <w:sz w:val="28"/>
          <w:szCs w:val="28"/>
        </w:rPr>
        <w:t>ка</w:t>
      </w:r>
      <w:r w:rsidR="00E51D91" w:rsidRPr="00B2076A">
        <w:rPr>
          <w:rFonts w:ascii="Times New Roman" w:hAnsi="Times New Roman"/>
          <w:sz w:val="28"/>
          <w:szCs w:val="28"/>
        </w:rPr>
        <w:t xml:space="preserve"> пожарн</w:t>
      </w:r>
      <w:r w:rsidR="00B2076A">
        <w:rPr>
          <w:rFonts w:ascii="Times New Roman" w:hAnsi="Times New Roman"/>
          <w:sz w:val="28"/>
          <w:szCs w:val="28"/>
        </w:rPr>
        <w:t>ой</w:t>
      </w:r>
      <w:r w:rsidR="00E51D91" w:rsidRPr="00B2076A">
        <w:rPr>
          <w:rFonts w:ascii="Times New Roman" w:hAnsi="Times New Roman"/>
          <w:sz w:val="28"/>
          <w:szCs w:val="28"/>
        </w:rPr>
        <w:t xml:space="preserve"> сигнализаци</w:t>
      </w:r>
      <w:r w:rsidR="00B2076A">
        <w:rPr>
          <w:rFonts w:ascii="Times New Roman" w:hAnsi="Times New Roman"/>
          <w:sz w:val="28"/>
          <w:szCs w:val="28"/>
        </w:rPr>
        <w:t>и</w:t>
      </w:r>
      <w:r w:rsidR="00E51D91" w:rsidRPr="00B2076A">
        <w:rPr>
          <w:rFonts w:ascii="Times New Roman" w:hAnsi="Times New Roman"/>
          <w:sz w:val="28"/>
          <w:szCs w:val="28"/>
        </w:rPr>
        <w:t xml:space="preserve"> в подростковом клубе «Дружба»</w:t>
      </w:r>
      <w:r w:rsidR="00B2076A">
        <w:rPr>
          <w:rFonts w:ascii="Times New Roman" w:hAnsi="Times New Roman"/>
          <w:sz w:val="28"/>
          <w:szCs w:val="28"/>
        </w:rPr>
        <w:t>,</w:t>
      </w:r>
      <w:r w:rsidR="00E51D91" w:rsidRPr="00B2076A">
        <w:rPr>
          <w:rFonts w:ascii="Times New Roman" w:hAnsi="Times New Roman"/>
          <w:sz w:val="28"/>
          <w:szCs w:val="28"/>
        </w:rPr>
        <w:t xml:space="preserve"> </w:t>
      </w:r>
      <w:r w:rsidR="00B2076A">
        <w:rPr>
          <w:rFonts w:ascii="Times New Roman" w:hAnsi="Times New Roman"/>
          <w:sz w:val="28"/>
          <w:szCs w:val="28"/>
        </w:rPr>
        <w:t>п</w:t>
      </w:r>
      <w:r w:rsidR="00E51D91" w:rsidRPr="00B2076A">
        <w:rPr>
          <w:rFonts w:ascii="Times New Roman" w:hAnsi="Times New Roman"/>
          <w:sz w:val="28"/>
          <w:szCs w:val="28"/>
        </w:rPr>
        <w:t>риобретен</w:t>
      </w:r>
      <w:r w:rsidR="00B2076A">
        <w:rPr>
          <w:rFonts w:ascii="Times New Roman" w:hAnsi="Times New Roman"/>
          <w:sz w:val="28"/>
          <w:szCs w:val="28"/>
        </w:rPr>
        <w:t>ие</w:t>
      </w:r>
      <w:r w:rsidR="00E51D91" w:rsidRPr="00B2076A">
        <w:rPr>
          <w:rFonts w:ascii="Times New Roman" w:hAnsi="Times New Roman"/>
          <w:sz w:val="28"/>
          <w:szCs w:val="28"/>
        </w:rPr>
        <w:t xml:space="preserve"> материал</w:t>
      </w:r>
      <w:r w:rsidR="00B2076A">
        <w:rPr>
          <w:rFonts w:ascii="Times New Roman" w:hAnsi="Times New Roman"/>
          <w:sz w:val="28"/>
          <w:szCs w:val="28"/>
        </w:rPr>
        <w:t>ов</w:t>
      </w:r>
      <w:r w:rsidR="00E51D91" w:rsidRPr="00B2076A">
        <w:rPr>
          <w:rFonts w:ascii="Times New Roman" w:hAnsi="Times New Roman"/>
          <w:sz w:val="28"/>
          <w:szCs w:val="28"/>
        </w:rPr>
        <w:t xml:space="preserve"> на ремонт крыши клуба «Глобус», косметический ремонт помещений в рамках подготовки к началу учебного года, </w:t>
      </w:r>
      <w:r w:rsidR="00A20E44" w:rsidRPr="00B2076A">
        <w:rPr>
          <w:rFonts w:ascii="Times New Roman" w:hAnsi="Times New Roman"/>
          <w:sz w:val="28"/>
          <w:szCs w:val="28"/>
        </w:rPr>
        <w:t xml:space="preserve"> </w:t>
      </w:r>
      <w:r w:rsidR="007529D3" w:rsidRPr="00B2076A">
        <w:rPr>
          <w:rFonts w:ascii="Times New Roman" w:hAnsi="Times New Roman"/>
          <w:sz w:val="28"/>
          <w:szCs w:val="28"/>
        </w:rPr>
        <w:t>противоклещевая обработка турбазы «Осман»</w:t>
      </w:r>
      <w:r w:rsidR="00B2076A">
        <w:rPr>
          <w:rFonts w:ascii="Times New Roman" w:hAnsi="Times New Roman"/>
          <w:sz w:val="28"/>
          <w:szCs w:val="28"/>
        </w:rPr>
        <w:t>,</w:t>
      </w:r>
      <w:r w:rsidR="00B2076A" w:rsidRPr="00B2076A">
        <w:rPr>
          <w:rFonts w:ascii="Times New Roman" w:hAnsi="Times New Roman"/>
          <w:sz w:val="28"/>
          <w:szCs w:val="28"/>
        </w:rPr>
        <w:t xml:space="preserve"> </w:t>
      </w:r>
      <w:r w:rsidR="00B2076A">
        <w:rPr>
          <w:rFonts w:ascii="Times New Roman" w:hAnsi="Times New Roman"/>
          <w:sz w:val="28"/>
          <w:szCs w:val="28"/>
        </w:rPr>
        <w:t>установка турникета в вестибюле и шлагбаума на въезде на территорию</w:t>
      </w:r>
      <w:r w:rsidR="00B2076A" w:rsidRPr="00B2076A">
        <w:rPr>
          <w:rFonts w:ascii="Times New Roman" w:hAnsi="Times New Roman"/>
          <w:sz w:val="28"/>
          <w:szCs w:val="28"/>
        </w:rPr>
        <w:t xml:space="preserve"> </w:t>
      </w:r>
      <w:r w:rsidR="00B2076A">
        <w:rPr>
          <w:rFonts w:ascii="Times New Roman" w:hAnsi="Times New Roman"/>
          <w:sz w:val="28"/>
          <w:szCs w:val="28"/>
        </w:rPr>
        <w:t>для обеспечения антитеррористической безопасности и обеспечения пропускного режима</w:t>
      </w:r>
      <w:r w:rsidR="00A24B0C">
        <w:rPr>
          <w:rFonts w:ascii="Times New Roman" w:hAnsi="Times New Roman"/>
          <w:sz w:val="28"/>
          <w:szCs w:val="28"/>
        </w:rPr>
        <w:t>)</w:t>
      </w:r>
      <w:r w:rsidR="00CB51B0">
        <w:rPr>
          <w:rFonts w:ascii="Times New Roman" w:hAnsi="Times New Roman"/>
          <w:sz w:val="28"/>
          <w:szCs w:val="28"/>
        </w:rPr>
        <w:t>.</w:t>
      </w:r>
      <w:r w:rsidR="00B2076A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A24B0C" w:rsidRPr="00A24B0C" w:rsidRDefault="00D51636" w:rsidP="000875B1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D70B6">
        <w:rPr>
          <w:rFonts w:ascii="Times New Roman" w:hAnsi="Times New Roman"/>
          <w:b/>
          <w:sz w:val="28"/>
          <w:szCs w:val="28"/>
        </w:rPr>
        <w:lastRenderedPageBreak/>
        <w:t>Оказание информационной и научно-методической поддержки педаго</w:t>
      </w:r>
      <w:r w:rsidR="000875B1">
        <w:rPr>
          <w:rFonts w:ascii="Times New Roman" w:hAnsi="Times New Roman"/>
          <w:b/>
          <w:sz w:val="28"/>
          <w:szCs w:val="28"/>
        </w:rPr>
        <w:t xml:space="preserve">гическому составу и обучающимся - </w:t>
      </w:r>
      <w:r w:rsidR="00E51D91" w:rsidRPr="000875B1">
        <w:rPr>
          <w:rFonts w:ascii="Times New Roman" w:hAnsi="Times New Roman"/>
          <w:b/>
          <w:sz w:val="28"/>
          <w:szCs w:val="28"/>
        </w:rPr>
        <w:t>379 857</w:t>
      </w:r>
      <w:r w:rsidR="0094610B" w:rsidRPr="000875B1">
        <w:rPr>
          <w:rFonts w:ascii="Times New Roman" w:hAnsi="Times New Roman"/>
          <w:b/>
          <w:sz w:val="28"/>
          <w:szCs w:val="28"/>
        </w:rPr>
        <w:t xml:space="preserve"> руб. </w:t>
      </w:r>
      <w:r w:rsidR="00391EEA" w:rsidRPr="000875B1">
        <w:rPr>
          <w:rFonts w:ascii="Times New Roman" w:hAnsi="Times New Roman"/>
          <w:b/>
          <w:sz w:val="28"/>
          <w:szCs w:val="28"/>
        </w:rPr>
        <w:t>86</w:t>
      </w:r>
      <w:r w:rsidR="00DD70B6" w:rsidRPr="000875B1">
        <w:rPr>
          <w:rFonts w:ascii="Times New Roman" w:hAnsi="Times New Roman"/>
          <w:b/>
          <w:sz w:val="28"/>
          <w:szCs w:val="28"/>
        </w:rPr>
        <w:t xml:space="preserve"> коп.</w:t>
      </w:r>
      <w:r w:rsidR="00DD70B6" w:rsidRPr="000875B1">
        <w:rPr>
          <w:rFonts w:ascii="Times New Roman" w:hAnsi="Times New Roman"/>
          <w:sz w:val="28"/>
          <w:szCs w:val="28"/>
        </w:rPr>
        <w:t xml:space="preserve"> </w:t>
      </w:r>
    </w:p>
    <w:p w:rsidR="00D51636" w:rsidRPr="000875B1" w:rsidRDefault="000875B1" w:rsidP="00A24B0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A24B0C">
        <w:rPr>
          <w:rFonts w:ascii="Times New Roman" w:hAnsi="Times New Roman"/>
          <w:sz w:val="28"/>
          <w:szCs w:val="28"/>
        </w:rPr>
        <w:t>П</w:t>
      </w:r>
      <w:r w:rsidR="00DD70B6" w:rsidRPr="000875B1">
        <w:rPr>
          <w:rFonts w:ascii="Times New Roman" w:hAnsi="Times New Roman"/>
          <w:sz w:val="28"/>
          <w:szCs w:val="28"/>
        </w:rPr>
        <w:t xml:space="preserve">одписка на периодические издания, оплата услуг связи и </w:t>
      </w:r>
      <w:r w:rsidR="003D12FB" w:rsidRPr="000875B1">
        <w:rPr>
          <w:rFonts w:ascii="Times New Roman" w:hAnsi="Times New Roman"/>
          <w:sz w:val="28"/>
          <w:szCs w:val="28"/>
        </w:rPr>
        <w:t xml:space="preserve">интернет-услуг, приобретение  методической литературы и </w:t>
      </w:r>
      <w:proofErr w:type="spellStart"/>
      <w:r w:rsidR="003D12FB" w:rsidRPr="000875B1">
        <w:rPr>
          <w:rFonts w:ascii="Times New Roman" w:hAnsi="Times New Roman"/>
          <w:sz w:val="28"/>
          <w:szCs w:val="28"/>
        </w:rPr>
        <w:t>медиапродукции</w:t>
      </w:r>
      <w:proofErr w:type="spellEnd"/>
      <w:r w:rsidR="00D51636" w:rsidRPr="000875B1">
        <w:rPr>
          <w:rFonts w:ascii="Times New Roman" w:hAnsi="Times New Roman"/>
          <w:sz w:val="28"/>
          <w:szCs w:val="28"/>
        </w:rPr>
        <w:t>,</w:t>
      </w:r>
      <w:r w:rsidR="003D12FB" w:rsidRPr="000875B1">
        <w:rPr>
          <w:rFonts w:ascii="Times New Roman" w:hAnsi="Times New Roman"/>
          <w:sz w:val="28"/>
          <w:szCs w:val="28"/>
        </w:rPr>
        <w:t xml:space="preserve"> </w:t>
      </w:r>
      <w:r w:rsidR="00D51636" w:rsidRPr="000875B1">
        <w:rPr>
          <w:rFonts w:ascii="Times New Roman" w:hAnsi="Times New Roman"/>
          <w:sz w:val="28"/>
          <w:szCs w:val="28"/>
        </w:rPr>
        <w:t>обслуживание оргтехн</w:t>
      </w:r>
      <w:r w:rsidR="00C637C7" w:rsidRPr="000875B1">
        <w:rPr>
          <w:rFonts w:ascii="Times New Roman" w:hAnsi="Times New Roman"/>
          <w:sz w:val="28"/>
          <w:szCs w:val="28"/>
        </w:rPr>
        <w:t>ики, курсовая подготовка</w:t>
      </w:r>
      <w:r w:rsidR="0094610B" w:rsidRPr="000875B1">
        <w:rPr>
          <w:rFonts w:ascii="Times New Roman" w:hAnsi="Times New Roman"/>
          <w:sz w:val="28"/>
          <w:szCs w:val="28"/>
        </w:rPr>
        <w:t xml:space="preserve"> по </w:t>
      </w:r>
      <w:r w:rsidR="00932754" w:rsidRPr="000875B1">
        <w:rPr>
          <w:rFonts w:ascii="Times New Roman" w:hAnsi="Times New Roman"/>
          <w:sz w:val="28"/>
          <w:szCs w:val="28"/>
        </w:rPr>
        <w:t>робототехнике</w:t>
      </w:r>
      <w:r w:rsidR="0094610B" w:rsidRPr="000875B1">
        <w:rPr>
          <w:rFonts w:ascii="Times New Roman" w:hAnsi="Times New Roman"/>
          <w:sz w:val="28"/>
          <w:szCs w:val="28"/>
        </w:rPr>
        <w:t xml:space="preserve"> в рамках экспериментальной деятельности Дворца как базовой площадки департамента образования и науки</w:t>
      </w:r>
      <w:r w:rsidR="00C637C7" w:rsidRPr="000875B1">
        <w:rPr>
          <w:rFonts w:ascii="Times New Roman" w:hAnsi="Times New Roman"/>
          <w:sz w:val="28"/>
          <w:szCs w:val="28"/>
        </w:rPr>
        <w:t>, посещение семинаров и участие в  научных конференциях, конкурсах педагогов и обучающихся</w:t>
      </w:r>
      <w:r>
        <w:rPr>
          <w:rFonts w:ascii="Times New Roman" w:hAnsi="Times New Roman"/>
          <w:sz w:val="28"/>
          <w:szCs w:val="28"/>
        </w:rPr>
        <w:t>)</w:t>
      </w:r>
      <w:r w:rsidR="00C637C7" w:rsidRPr="000875B1">
        <w:rPr>
          <w:rFonts w:ascii="Times New Roman" w:hAnsi="Times New Roman"/>
          <w:sz w:val="28"/>
          <w:szCs w:val="28"/>
        </w:rPr>
        <w:t xml:space="preserve">. </w:t>
      </w:r>
    </w:p>
    <w:p w:rsidR="00727806" w:rsidRPr="000875B1" w:rsidRDefault="00F31ADA" w:rsidP="000875B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D12FB">
        <w:rPr>
          <w:rFonts w:ascii="Times New Roman" w:hAnsi="Times New Roman"/>
          <w:b/>
          <w:sz w:val="28"/>
          <w:szCs w:val="28"/>
        </w:rPr>
        <w:t>Укрепление и развитие учебно-технической базы коллектив</w:t>
      </w:r>
      <w:r w:rsidR="00437A85">
        <w:rPr>
          <w:rFonts w:ascii="Times New Roman" w:hAnsi="Times New Roman"/>
          <w:b/>
          <w:sz w:val="28"/>
          <w:szCs w:val="28"/>
        </w:rPr>
        <w:t>ов  Дворца</w:t>
      </w:r>
      <w:r w:rsidR="000875B1">
        <w:rPr>
          <w:rFonts w:ascii="Times New Roman" w:hAnsi="Times New Roman"/>
          <w:b/>
          <w:sz w:val="28"/>
          <w:szCs w:val="28"/>
        </w:rPr>
        <w:t xml:space="preserve"> - </w:t>
      </w:r>
      <w:r w:rsidR="000875B1" w:rsidRPr="000875B1">
        <w:rPr>
          <w:rFonts w:ascii="Times New Roman" w:hAnsi="Times New Roman"/>
          <w:b/>
          <w:sz w:val="28"/>
          <w:szCs w:val="28"/>
        </w:rPr>
        <w:t xml:space="preserve"> </w:t>
      </w:r>
      <w:r w:rsidR="000875B1">
        <w:rPr>
          <w:rFonts w:ascii="Times New Roman" w:hAnsi="Times New Roman"/>
          <w:b/>
          <w:sz w:val="28"/>
          <w:szCs w:val="28"/>
        </w:rPr>
        <w:t>2 365 309</w:t>
      </w:r>
      <w:r w:rsidR="000875B1" w:rsidRPr="00A62929">
        <w:rPr>
          <w:rFonts w:ascii="Times New Roman" w:hAnsi="Times New Roman"/>
          <w:b/>
          <w:sz w:val="28"/>
          <w:szCs w:val="28"/>
        </w:rPr>
        <w:t xml:space="preserve"> руб.</w:t>
      </w:r>
      <w:r w:rsidR="00197518">
        <w:rPr>
          <w:rFonts w:ascii="Times New Roman" w:hAnsi="Times New Roman"/>
          <w:b/>
          <w:sz w:val="28"/>
          <w:szCs w:val="28"/>
        </w:rPr>
        <w:t xml:space="preserve"> </w:t>
      </w:r>
      <w:r w:rsidR="000875B1">
        <w:rPr>
          <w:rFonts w:ascii="Times New Roman" w:hAnsi="Times New Roman"/>
          <w:b/>
          <w:sz w:val="28"/>
          <w:szCs w:val="28"/>
        </w:rPr>
        <w:t>37</w:t>
      </w:r>
      <w:r w:rsidR="000875B1" w:rsidRPr="00A62929">
        <w:rPr>
          <w:rFonts w:ascii="Times New Roman" w:hAnsi="Times New Roman"/>
          <w:b/>
          <w:sz w:val="28"/>
          <w:szCs w:val="28"/>
        </w:rPr>
        <w:t xml:space="preserve"> коп.  </w:t>
      </w:r>
      <w:proofErr w:type="gramStart"/>
      <w:r w:rsidR="000875B1" w:rsidRPr="00A24B0C">
        <w:rPr>
          <w:rFonts w:ascii="Times New Roman" w:hAnsi="Times New Roman"/>
          <w:sz w:val="28"/>
          <w:szCs w:val="28"/>
        </w:rPr>
        <w:t>(</w:t>
      </w:r>
      <w:r w:rsidR="00A24B0C" w:rsidRPr="00A24B0C">
        <w:rPr>
          <w:rFonts w:ascii="Times New Roman" w:hAnsi="Times New Roman"/>
          <w:sz w:val="28"/>
          <w:szCs w:val="28"/>
        </w:rPr>
        <w:t>П</w:t>
      </w:r>
      <w:r w:rsidRPr="000875B1">
        <w:rPr>
          <w:rFonts w:ascii="Times New Roman" w:hAnsi="Times New Roman"/>
          <w:sz w:val="28"/>
          <w:szCs w:val="28"/>
        </w:rPr>
        <w:t>риобретен</w:t>
      </w:r>
      <w:r w:rsidR="000875B1">
        <w:rPr>
          <w:rFonts w:ascii="Times New Roman" w:hAnsi="Times New Roman"/>
          <w:sz w:val="28"/>
          <w:szCs w:val="28"/>
        </w:rPr>
        <w:t>ие</w:t>
      </w:r>
      <w:r w:rsidR="003D12FB" w:rsidRPr="000875B1">
        <w:rPr>
          <w:rFonts w:ascii="Times New Roman" w:hAnsi="Times New Roman"/>
          <w:sz w:val="28"/>
          <w:szCs w:val="28"/>
        </w:rPr>
        <w:t xml:space="preserve"> мебел</w:t>
      </w:r>
      <w:r w:rsidR="000875B1">
        <w:rPr>
          <w:rFonts w:ascii="Times New Roman" w:hAnsi="Times New Roman"/>
          <w:sz w:val="28"/>
          <w:szCs w:val="28"/>
        </w:rPr>
        <w:t>и</w:t>
      </w:r>
      <w:r w:rsidR="00A24B0C">
        <w:rPr>
          <w:rFonts w:ascii="Times New Roman" w:hAnsi="Times New Roman"/>
          <w:sz w:val="28"/>
          <w:szCs w:val="28"/>
        </w:rPr>
        <w:t xml:space="preserve"> и оборудования для</w:t>
      </w:r>
      <w:r w:rsidR="003D12FB" w:rsidRPr="000875B1">
        <w:rPr>
          <w:rFonts w:ascii="Times New Roman" w:hAnsi="Times New Roman"/>
          <w:sz w:val="28"/>
          <w:szCs w:val="28"/>
        </w:rPr>
        <w:t xml:space="preserve"> </w:t>
      </w:r>
      <w:r w:rsidR="00A24B0C">
        <w:rPr>
          <w:rFonts w:ascii="Times New Roman" w:hAnsi="Times New Roman"/>
          <w:sz w:val="28"/>
          <w:szCs w:val="28"/>
        </w:rPr>
        <w:t>учебных кабинетов коллективов</w:t>
      </w:r>
      <w:r w:rsidR="000875B1">
        <w:rPr>
          <w:rFonts w:ascii="Times New Roman" w:hAnsi="Times New Roman"/>
          <w:sz w:val="28"/>
          <w:szCs w:val="28"/>
        </w:rPr>
        <w:t>,  оборудования</w:t>
      </w:r>
      <w:r w:rsidR="00391EEA" w:rsidRPr="000875B1">
        <w:rPr>
          <w:rFonts w:ascii="Times New Roman" w:hAnsi="Times New Roman"/>
          <w:sz w:val="28"/>
          <w:szCs w:val="28"/>
        </w:rPr>
        <w:t xml:space="preserve"> для цирковой студии «Колибри», светово</w:t>
      </w:r>
      <w:r w:rsidR="000875B1">
        <w:rPr>
          <w:rFonts w:ascii="Times New Roman" w:hAnsi="Times New Roman"/>
          <w:sz w:val="28"/>
          <w:szCs w:val="28"/>
        </w:rPr>
        <w:t>го</w:t>
      </w:r>
      <w:r w:rsidR="00391EEA" w:rsidRPr="000875B1">
        <w:rPr>
          <w:rFonts w:ascii="Times New Roman" w:hAnsi="Times New Roman"/>
          <w:sz w:val="28"/>
          <w:szCs w:val="28"/>
        </w:rPr>
        <w:t xml:space="preserve"> стол</w:t>
      </w:r>
      <w:r w:rsidR="000875B1">
        <w:rPr>
          <w:rFonts w:ascii="Times New Roman" w:hAnsi="Times New Roman"/>
          <w:sz w:val="28"/>
          <w:szCs w:val="28"/>
        </w:rPr>
        <w:t>а</w:t>
      </w:r>
      <w:r w:rsidR="00391EEA" w:rsidRPr="000875B1">
        <w:rPr>
          <w:rFonts w:ascii="Times New Roman" w:hAnsi="Times New Roman"/>
          <w:sz w:val="28"/>
          <w:szCs w:val="28"/>
        </w:rPr>
        <w:t xml:space="preserve"> для ресурсного центра «Ориентир», бильярдн</w:t>
      </w:r>
      <w:r w:rsidR="00A24B0C">
        <w:rPr>
          <w:rFonts w:ascii="Times New Roman" w:hAnsi="Times New Roman"/>
          <w:sz w:val="28"/>
          <w:szCs w:val="28"/>
        </w:rPr>
        <w:t>ого</w:t>
      </w:r>
      <w:r w:rsidR="00391EEA" w:rsidRPr="000875B1">
        <w:rPr>
          <w:rFonts w:ascii="Times New Roman" w:hAnsi="Times New Roman"/>
          <w:sz w:val="28"/>
          <w:szCs w:val="28"/>
        </w:rPr>
        <w:t xml:space="preserve"> стол</w:t>
      </w:r>
      <w:r w:rsidR="000875B1">
        <w:rPr>
          <w:rFonts w:ascii="Times New Roman" w:hAnsi="Times New Roman"/>
          <w:sz w:val="28"/>
          <w:szCs w:val="28"/>
        </w:rPr>
        <w:t>а</w:t>
      </w:r>
      <w:r w:rsidR="00391EEA" w:rsidRPr="000875B1">
        <w:rPr>
          <w:rFonts w:ascii="Times New Roman" w:hAnsi="Times New Roman"/>
          <w:sz w:val="28"/>
          <w:szCs w:val="28"/>
        </w:rPr>
        <w:t>, снегоход</w:t>
      </w:r>
      <w:r w:rsidR="000875B1">
        <w:rPr>
          <w:rFonts w:ascii="Times New Roman" w:hAnsi="Times New Roman"/>
          <w:sz w:val="28"/>
          <w:szCs w:val="28"/>
        </w:rPr>
        <w:t>а</w:t>
      </w:r>
      <w:r w:rsidR="00391EEA" w:rsidRPr="000875B1">
        <w:rPr>
          <w:rFonts w:ascii="Times New Roman" w:hAnsi="Times New Roman"/>
          <w:sz w:val="28"/>
          <w:szCs w:val="28"/>
        </w:rPr>
        <w:t>, рюкзак</w:t>
      </w:r>
      <w:r w:rsidR="000875B1">
        <w:rPr>
          <w:rFonts w:ascii="Times New Roman" w:hAnsi="Times New Roman"/>
          <w:sz w:val="28"/>
          <w:szCs w:val="28"/>
        </w:rPr>
        <w:t>ов</w:t>
      </w:r>
      <w:r w:rsidR="00391EEA" w:rsidRPr="000875B1">
        <w:rPr>
          <w:rFonts w:ascii="Times New Roman" w:hAnsi="Times New Roman"/>
          <w:sz w:val="28"/>
          <w:szCs w:val="28"/>
        </w:rPr>
        <w:t xml:space="preserve">, </w:t>
      </w:r>
      <w:r w:rsidR="000875B1">
        <w:rPr>
          <w:rFonts w:ascii="Times New Roman" w:hAnsi="Times New Roman"/>
          <w:sz w:val="28"/>
          <w:szCs w:val="28"/>
        </w:rPr>
        <w:t>посуды</w:t>
      </w:r>
      <w:r w:rsidR="00A24B0C">
        <w:rPr>
          <w:rFonts w:ascii="Times New Roman" w:hAnsi="Times New Roman"/>
          <w:sz w:val="28"/>
          <w:szCs w:val="28"/>
        </w:rPr>
        <w:t xml:space="preserve"> для турбазы «Осман»,</w:t>
      </w:r>
      <w:r w:rsidR="00437A85" w:rsidRPr="000875B1">
        <w:rPr>
          <w:rFonts w:ascii="Times New Roman" w:hAnsi="Times New Roman"/>
          <w:sz w:val="28"/>
          <w:szCs w:val="28"/>
        </w:rPr>
        <w:t xml:space="preserve"> обув</w:t>
      </w:r>
      <w:r w:rsidR="00A24B0C">
        <w:rPr>
          <w:rFonts w:ascii="Times New Roman" w:hAnsi="Times New Roman"/>
          <w:sz w:val="28"/>
          <w:szCs w:val="28"/>
        </w:rPr>
        <w:t>и</w:t>
      </w:r>
      <w:r w:rsidR="00437A85" w:rsidRPr="000875B1">
        <w:rPr>
          <w:rFonts w:ascii="Times New Roman" w:hAnsi="Times New Roman"/>
          <w:sz w:val="28"/>
          <w:szCs w:val="28"/>
        </w:rPr>
        <w:t xml:space="preserve">, </w:t>
      </w:r>
      <w:r w:rsidR="00E30278" w:rsidRPr="000875B1">
        <w:rPr>
          <w:rFonts w:ascii="Times New Roman" w:hAnsi="Times New Roman"/>
          <w:sz w:val="28"/>
          <w:szCs w:val="28"/>
        </w:rPr>
        <w:t>ткан</w:t>
      </w:r>
      <w:r w:rsidR="00A24B0C">
        <w:rPr>
          <w:rFonts w:ascii="Times New Roman" w:hAnsi="Times New Roman"/>
          <w:sz w:val="28"/>
          <w:szCs w:val="28"/>
        </w:rPr>
        <w:t>ей</w:t>
      </w:r>
      <w:r w:rsidR="00E30278" w:rsidRPr="000875B1">
        <w:rPr>
          <w:rFonts w:ascii="Times New Roman" w:hAnsi="Times New Roman"/>
          <w:sz w:val="28"/>
          <w:szCs w:val="28"/>
        </w:rPr>
        <w:t xml:space="preserve"> для изготовления костюмов, декораций</w:t>
      </w:r>
      <w:r w:rsidR="00A24B0C" w:rsidRPr="00A24B0C">
        <w:rPr>
          <w:rFonts w:ascii="Times New Roman" w:hAnsi="Times New Roman"/>
          <w:sz w:val="28"/>
          <w:szCs w:val="28"/>
        </w:rPr>
        <w:t xml:space="preserve"> </w:t>
      </w:r>
      <w:r w:rsidR="00A24B0C">
        <w:rPr>
          <w:rFonts w:ascii="Times New Roman" w:hAnsi="Times New Roman"/>
          <w:sz w:val="28"/>
          <w:szCs w:val="28"/>
        </w:rPr>
        <w:t>к</w:t>
      </w:r>
      <w:r w:rsidR="00A24B0C" w:rsidRPr="000875B1">
        <w:rPr>
          <w:rFonts w:ascii="Times New Roman" w:hAnsi="Times New Roman"/>
          <w:sz w:val="28"/>
          <w:szCs w:val="28"/>
        </w:rPr>
        <w:t>оллектив</w:t>
      </w:r>
      <w:r w:rsidR="00A24B0C">
        <w:rPr>
          <w:rFonts w:ascii="Times New Roman" w:hAnsi="Times New Roman"/>
          <w:sz w:val="28"/>
          <w:szCs w:val="28"/>
        </w:rPr>
        <w:t>ам</w:t>
      </w:r>
      <w:r w:rsidR="00A24B0C" w:rsidRPr="000875B1">
        <w:rPr>
          <w:rFonts w:ascii="Times New Roman" w:hAnsi="Times New Roman"/>
          <w:sz w:val="28"/>
          <w:szCs w:val="28"/>
        </w:rPr>
        <w:t xml:space="preserve"> художественно-эстетической направленности</w:t>
      </w:r>
      <w:r w:rsidR="00E30278" w:rsidRPr="000875B1">
        <w:rPr>
          <w:rFonts w:ascii="Times New Roman" w:hAnsi="Times New Roman"/>
          <w:sz w:val="28"/>
          <w:szCs w:val="28"/>
        </w:rPr>
        <w:t>.</w:t>
      </w:r>
      <w:proofErr w:type="gramEnd"/>
      <w:r w:rsidR="00437A85" w:rsidRPr="000875B1">
        <w:rPr>
          <w:rFonts w:ascii="Times New Roman" w:hAnsi="Times New Roman"/>
          <w:sz w:val="28"/>
          <w:szCs w:val="28"/>
        </w:rPr>
        <w:t xml:space="preserve"> </w:t>
      </w:r>
      <w:r w:rsidR="00391EEA" w:rsidRPr="000875B1">
        <w:rPr>
          <w:rFonts w:ascii="Times New Roman" w:hAnsi="Times New Roman"/>
          <w:sz w:val="28"/>
          <w:szCs w:val="28"/>
        </w:rPr>
        <w:t>К</w:t>
      </w:r>
      <w:r w:rsidR="005B116D" w:rsidRPr="000875B1">
        <w:rPr>
          <w:rFonts w:ascii="Times New Roman" w:hAnsi="Times New Roman"/>
          <w:sz w:val="28"/>
          <w:szCs w:val="28"/>
        </w:rPr>
        <w:t xml:space="preserve"> 80 – летнему </w:t>
      </w:r>
      <w:r w:rsidR="00391EEA" w:rsidRPr="000875B1">
        <w:rPr>
          <w:rFonts w:ascii="Times New Roman" w:hAnsi="Times New Roman"/>
          <w:sz w:val="28"/>
          <w:szCs w:val="28"/>
        </w:rPr>
        <w:t xml:space="preserve"> юбилею Дворца тв</w:t>
      </w:r>
      <w:r w:rsidR="005B116D" w:rsidRPr="000875B1">
        <w:rPr>
          <w:rFonts w:ascii="Times New Roman" w:hAnsi="Times New Roman"/>
          <w:sz w:val="28"/>
          <w:szCs w:val="28"/>
        </w:rPr>
        <w:t xml:space="preserve">орчества приобретён </w:t>
      </w:r>
      <w:r w:rsidR="005227E6" w:rsidRPr="000875B1">
        <w:rPr>
          <w:rFonts w:ascii="Times New Roman" w:hAnsi="Times New Roman"/>
          <w:sz w:val="28"/>
          <w:szCs w:val="28"/>
        </w:rPr>
        <w:t xml:space="preserve">семиместный </w:t>
      </w:r>
      <w:r w:rsidR="005B116D" w:rsidRPr="000875B1">
        <w:rPr>
          <w:rFonts w:ascii="Times New Roman" w:hAnsi="Times New Roman"/>
          <w:sz w:val="28"/>
          <w:szCs w:val="28"/>
        </w:rPr>
        <w:t xml:space="preserve">автомобиль «Лада – </w:t>
      </w:r>
      <w:proofErr w:type="spellStart"/>
      <w:r w:rsidR="005B116D" w:rsidRPr="000875B1">
        <w:rPr>
          <w:rFonts w:ascii="Times New Roman" w:hAnsi="Times New Roman"/>
          <w:sz w:val="28"/>
          <w:szCs w:val="28"/>
        </w:rPr>
        <w:t>Ларгус</w:t>
      </w:r>
      <w:proofErr w:type="spellEnd"/>
      <w:r w:rsidR="005B116D" w:rsidRPr="000875B1">
        <w:rPr>
          <w:rFonts w:ascii="Times New Roman" w:hAnsi="Times New Roman"/>
          <w:sz w:val="28"/>
          <w:szCs w:val="28"/>
        </w:rPr>
        <w:t>».</w:t>
      </w:r>
      <w:r w:rsidR="00391EEA" w:rsidRPr="000875B1">
        <w:rPr>
          <w:rFonts w:ascii="Times New Roman" w:hAnsi="Times New Roman"/>
          <w:sz w:val="28"/>
          <w:szCs w:val="28"/>
        </w:rPr>
        <w:t xml:space="preserve"> </w:t>
      </w:r>
      <w:r w:rsidR="00437A85" w:rsidRPr="000875B1">
        <w:rPr>
          <w:rFonts w:ascii="Times New Roman" w:hAnsi="Times New Roman"/>
          <w:sz w:val="28"/>
          <w:szCs w:val="28"/>
        </w:rPr>
        <w:t xml:space="preserve"> </w:t>
      </w:r>
    </w:p>
    <w:p w:rsidR="00CF616A" w:rsidRPr="00197518" w:rsidRDefault="005D0F40" w:rsidP="0019751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97518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CF616A" w:rsidRPr="00197518">
        <w:rPr>
          <w:rFonts w:ascii="Times New Roman" w:hAnsi="Times New Roman"/>
          <w:b/>
          <w:sz w:val="28"/>
          <w:szCs w:val="28"/>
        </w:rPr>
        <w:t>оздание</w:t>
      </w:r>
      <w:proofErr w:type="spellEnd"/>
      <w:r w:rsidR="00CF616A" w:rsidRPr="00197518">
        <w:rPr>
          <w:rFonts w:ascii="Times New Roman" w:hAnsi="Times New Roman"/>
          <w:b/>
          <w:sz w:val="28"/>
          <w:szCs w:val="28"/>
        </w:rPr>
        <w:t xml:space="preserve"> благоприятных условий для умственного, эмоционального и физического развития обучающихся, всесторо</w:t>
      </w:r>
      <w:r w:rsidR="002F20F4" w:rsidRPr="00197518">
        <w:rPr>
          <w:rFonts w:ascii="Times New Roman" w:hAnsi="Times New Roman"/>
          <w:b/>
          <w:sz w:val="28"/>
          <w:szCs w:val="28"/>
        </w:rPr>
        <w:t>ннего раскрытия их способностей - 2 779</w:t>
      </w:r>
      <w:r w:rsidR="00C51F0F" w:rsidRPr="00197518">
        <w:rPr>
          <w:rFonts w:ascii="Times New Roman" w:hAnsi="Times New Roman"/>
          <w:b/>
          <w:sz w:val="28"/>
          <w:szCs w:val="28"/>
        </w:rPr>
        <w:t> </w:t>
      </w:r>
      <w:r w:rsidR="002F20F4" w:rsidRPr="00197518">
        <w:rPr>
          <w:rFonts w:ascii="Times New Roman" w:hAnsi="Times New Roman"/>
          <w:b/>
          <w:sz w:val="28"/>
          <w:szCs w:val="28"/>
        </w:rPr>
        <w:t>933</w:t>
      </w:r>
      <w:r w:rsidR="00C51F0F" w:rsidRPr="00197518">
        <w:rPr>
          <w:rFonts w:ascii="Times New Roman" w:hAnsi="Times New Roman"/>
          <w:b/>
          <w:sz w:val="28"/>
          <w:szCs w:val="28"/>
        </w:rPr>
        <w:t xml:space="preserve"> </w:t>
      </w:r>
      <w:r w:rsidR="002F20F4" w:rsidRPr="00197518">
        <w:rPr>
          <w:rFonts w:ascii="Times New Roman" w:hAnsi="Times New Roman"/>
          <w:b/>
          <w:sz w:val="28"/>
          <w:szCs w:val="28"/>
        </w:rPr>
        <w:t xml:space="preserve">руб. 44 коп.  </w:t>
      </w:r>
    </w:p>
    <w:p w:rsidR="005B116D" w:rsidRDefault="00CF616A" w:rsidP="00CF6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D0F40">
        <w:rPr>
          <w:rFonts w:ascii="Times New Roman" w:hAnsi="Times New Roman"/>
          <w:sz w:val="28"/>
          <w:szCs w:val="28"/>
        </w:rPr>
        <w:t>Главными направлениями деятельности в рамках этого раздела программы являются мероприятия для детей, направленные на развитие мотивации к творчеству, интеллекту</w:t>
      </w:r>
      <w:r w:rsidR="00C51F0F">
        <w:rPr>
          <w:rFonts w:ascii="Times New Roman" w:hAnsi="Times New Roman"/>
          <w:sz w:val="28"/>
          <w:szCs w:val="28"/>
        </w:rPr>
        <w:t>альным и спортивным достижениям</w:t>
      </w:r>
      <w:r w:rsidR="005D0F40">
        <w:rPr>
          <w:rFonts w:ascii="Times New Roman" w:hAnsi="Times New Roman"/>
          <w:sz w:val="28"/>
          <w:szCs w:val="28"/>
        </w:rPr>
        <w:t xml:space="preserve"> </w:t>
      </w:r>
      <w:r w:rsidR="00C51F0F">
        <w:rPr>
          <w:rFonts w:ascii="Times New Roman" w:hAnsi="Times New Roman"/>
          <w:sz w:val="28"/>
          <w:szCs w:val="28"/>
        </w:rPr>
        <w:t>(О</w:t>
      </w:r>
      <w:r w:rsidR="0032600B">
        <w:rPr>
          <w:rFonts w:ascii="Times New Roman" w:hAnsi="Times New Roman"/>
          <w:sz w:val="28"/>
          <w:szCs w:val="28"/>
        </w:rPr>
        <w:t>рганизаци</w:t>
      </w:r>
      <w:r w:rsidR="00C51F0F">
        <w:rPr>
          <w:rFonts w:ascii="Times New Roman" w:hAnsi="Times New Roman"/>
          <w:sz w:val="28"/>
          <w:szCs w:val="28"/>
        </w:rPr>
        <w:t>я</w:t>
      </w:r>
      <w:r w:rsidR="00E30278">
        <w:rPr>
          <w:rFonts w:ascii="Times New Roman" w:hAnsi="Times New Roman"/>
          <w:sz w:val="28"/>
          <w:szCs w:val="28"/>
        </w:rPr>
        <w:t xml:space="preserve"> городских конкурсов и мероприятий,</w:t>
      </w:r>
      <w:r w:rsidR="0032600B">
        <w:rPr>
          <w:rFonts w:ascii="Times New Roman" w:hAnsi="Times New Roman"/>
          <w:sz w:val="28"/>
          <w:szCs w:val="28"/>
        </w:rPr>
        <w:t xml:space="preserve"> поездок детей на конкурсы, соревнования, фестива</w:t>
      </w:r>
      <w:r w:rsidR="00B70847">
        <w:rPr>
          <w:rFonts w:ascii="Times New Roman" w:hAnsi="Times New Roman"/>
          <w:sz w:val="28"/>
          <w:szCs w:val="28"/>
        </w:rPr>
        <w:t>ли, олимпиады р</w:t>
      </w:r>
      <w:r w:rsidR="00E30278">
        <w:rPr>
          <w:rFonts w:ascii="Times New Roman" w:hAnsi="Times New Roman"/>
          <w:sz w:val="28"/>
          <w:szCs w:val="28"/>
        </w:rPr>
        <w:t>егионального, Российского  и международного уровня, участие в дистанционных конкурсах</w:t>
      </w:r>
      <w:r w:rsidR="00C51F0F" w:rsidRPr="00C51F0F">
        <w:rPr>
          <w:rFonts w:ascii="Times New Roman" w:hAnsi="Times New Roman"/>
          <w:sz w:val="28"/>
          <w:szCs w:val="28"/>
        </w:rPr>
        <w:t xml:space="preserve"> </w:t>
      </w:r>
      <w:r w:rsidR="00C51F0F">
        <w:rPr>
          <w:rFonts w:ascii="Times New Roman" w:hAnsi="Times New Roman"/>
          <w:sz w:val="28"/>
          <w:szCs w:val="28"/>
        </w:rPr>
        <w:t xml:space="preserve">традиционные мероприятия для детей и родителей, </w:t>
      </w:r>
      <w:r w:rsidR="00C51F0F" w:rsidRPr="0032600B">
        <w:rPr>
          <w:rFonts w:ascii="Times New Roman" w:hAnsi="Times New Roman"/>
          <w:sz w:val="28"/>
          <w:szCs w:val="28"/>
        </w:rPr>
        <w:t xml:space="preserve"> </w:t>
      </w:r>
      <w:r w:rsidR="00C51F0F">
        <w:rPr>
          <w:rFonts w:ascii="Times New Roman" w:hAnsi="Times New Roman"/>
          <w:sz w:val="28"/>
          <w:szCs w:val="28"/>
        </w:rPr>
        <w:t>направленные на создание воспитательного пространства Дворца</w:t>
      </w:r>
      <w:r w:rsidR="00E30278">
        <w:rPr>
          <w:rFonts w:ascii="Times New Roman" w:hAnsi="Times New Roman"/>
          <w:sz w:val="28"/>
          <w:szCs w:val="28"/>
        </w:rPr>
        <w:t>.</w:t>
      </w:r>
      <w:r w:rsidR="00C51F0F">
        <w:rPr>
          <w:rFonts w:ascii="Times New Roman" w:hAnsi="Times New Roman"/>
          <w:sz w:val="28"/>
          <w:szCs w:val="28"/>
        </w:rPr>
        <w:t>)</w:t>
      </w:r>
      <w:r w:rsidR="00E3027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7518" w:rsidRPr="00197518" w:rsidRDefault="00197518" w:rsidP="00CB51B0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97518">
        <w:rPr>
          <w:rFonts w:ascii="Times New Roman" w:hAnsi="Times New Roman"/>
          <w:b/>
          <w:sz w:val="28"/>
          <w:szCs w:val="28"/>
        </w:rPr>
        <w:t>Прочие расходы 816 143  руб. 09 коп.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518">
        <w:rPr>
          <w:rFonts w:ascii="Times New Roman" w:hAnsi="Times New Roman"/>
          <w:sz w:val="28"/>
          <w:szCs w:val="28"/>
        </w:rPr>
        <w:t>(О</w:t>
      </w:r>
      <w:r w:rsidR="00B70847" w:rsidRPr="00197518">
        <w:rPr>
          <w:rFonts w:ascii="Times New Roman" w:hAnsi="Times New Roman"/>
          <w:sz w:val="28"/>
          <w:szCs w:val="28"/>
        </w:rPr>
        <w:t xml:space="preserve">плата банковских услуг, </w:t>
      </w:r>
      <w:r w:rsidR="00A20E44" w:rsidRPr="00197518">
        <w:rPr>
          <w:rFonts w:ascii="Times New Roman" w:hAnsi="Times New Roman"/>
          <w:sz w:val="28"/>
          <w:szCs w:val="28"/>
        </w:rPr>
        <w:t xml:space="preserve">содержание </w:t>
      </w:r>
      <w:r w:rsidR="00436F91" w:rsidRPr="00197518">
        <w:rPr>
          <w:rFonts w:ascii="Times New Roman" w:hAnsi="Times New Roman"/>
          <w:sz w:val="28"/>
          <w:szCs w:val="28"/>
        </w:rPr>
        <w:t>автотранспорта Дворца</w:t>
      </w:r>
      <w:r w:rsidRPr="00197518">
        <w:rPr>
          <w:rFonts w:ascii="Times New Roman" w:hAnsi="Times New Roman"/>
          <w:sz w:val="28"/>
          <w:szCs w:val="28"/>
        </w:rPr>
        <w:t>)</w:t>
      </w:r>
      <w:r w:rsidR="00A20E44" w:rsidRPr="00197518">
        <w:rPr>
          <w:rFonts w:ascii="Times New Roman" w:hAnsi="Times New Roman"/>
          <w:sz w:val="28"/>
          <w:szCs w:val="28"/>
        </w:rPr>
        <w:t xml:space="preserve"> </w:t>
      </w:r>
    </w:p>
    <w:p w:rsidR="008240D5" w:rsidRPr="00EC0D95" w:rsidRDefault="008240D5" w:rsidP="00EC0D95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0D95">
        <w:rPr>
          <w:rFonts w:ascii="Times New Roman" w:hAnsi="Times New Roman"/>
          <w:b/>
          <w:sz w:val="28"/>
          <w:szCs w:val="28"/>
        </w:rPr>
        <w:t>Расходы на оплату труда и отчислений в соответствующие органы бухгалтера и кассира фонда</w:t>
      </w:r>
      <w:r w:rsidR="00EC0D95" w:rsidRPr="00EC0D95">
        <w:rPr>
          <w:rFonts w:ascii="Times New Roman" w:hAnsi="Times New Roman"/>
          <w:b/>
          <w:sz w:val="28"/>
          <w:szCs w:val="28"/>
        </w:rPr>
        <w:t xml:space="preserve"> - 303 482 руб.21 коп</w:t>
      </w:r>
      <w:r w:rsidR="00EC0D95" w:rsidRPr="00EC0D95">
        <w:rPr>
          <w:rFonts w:ascii="Times New Roman" w:hAnsi="Times New Roman"/>
          <w:sz w:val="28"/>
          <w:szCs w:val="28"/>
        </w:rPr>
        <w:t xml:space="preserve">, что составляет </w:t>
      </w:r>
      <w:r w:rsidR="00EC0D95" w:rsidRPr="00EC0D95">
        <w:rPr>
          <w:rFonts w:ascii="Times New Roman" w:hAnsi="Times New Roman"/>
          <w:b/>
          <w:sz w:val="28"/>
          <w:szCs w:val="28"/>
        </w:rPr>
        <w:t xml:space="preserve">3,75% </w:t>
      </w:r>
      <w:r w:rsidR="00EC0D95" w:rsidRPr="00EC0D95">
        <w:rPr>
          <w:rFonts w:ascii="Times New Roman" w:hAnsi="Times New Roman"/>
          <w:sz w:val="28"/>
          <w:szCs w:val="28"/>
        </w:rPr>
        <w:t>от общей суммы расходов за 2015 год.</w:t>
      </w:r>
    </w:p>
    <w:p w:rsidR="00610EB3" w:rsidRDefault="00B84AE3" w:rsidP="00DC0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32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79B4">
        <w:rPr>
          <w:rFonts w:ascii="Times New Roman" w:hAnsi="Times New Roman"/>
          <w:sz w:val="28"/>
          <w:szCs w:val="28"/>
        </w:rPr>
        <w:t>М</w:t>
      </w:r>
      <w:r w:rsidR="00610EB3">
        <w:rPr>
          <w:rFonts w:ascii="Times New Roman" w:hAnsi="Times New Roman"/>
          <w:sz w:val="28"/>
          <w:szCs w:val="28"/>
        </w:rPr>
        <w:t>атериальные ценности</w:t>
      </w:r>
      <w:r w:rsidR="008979B4">
        <w:rPr>
          <w:rFonts w:ascii="Times New Roman" w:hAnsi="Times New Roman"/>
          <w:sz w:val="28"/>
          <w:szCs w:val="28"/>
        </w:rPr>
        <w:t>, приобретённые на средства фонда,</w:t>
      </w:r>
      <w:r w:rsidR="00610EB3">
        <w:rPr>
          <w:rFonts w:ascii="Times New Roman" w:hAnsi="Times New Roman"/>
          <w:sz w:val="28"/>
          <w:szCs w:val="28"/>
        </w:rPr>
        <w:t xml:space="preserve"> передаются фондом Городскому Дворцу творчества на основании договора целевого пожертвования и акта передачи материальных ценностей.</w:t>
      </w:r>
    </w:p>
    <w:p w:rsidR="00DC0F5A" w:rsidRDefault="00610EB3" w:rsidP="00DC0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32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Надзор за  дальнейшим использованием имущества  осуществляется через процедуру</w:t>
      </w:r>
      <w:r w:rsidR="00887733">
        <w:rPr>
          <w:rFonts w:ascii="Times New Roman" w:hAnsi="Times New Roman"/>
          <w:sz w:val="28"/>
          <w:szCs w:val="28"/>
        </w:rPr>
        <w:t xml:space="preserve">  инвентаризации, которая проводится совместно с Централизованной бухгалтерией учредителя  - Комитета образования и науки администрации города.</w:t>
      </w:r>
    </w:p>
    <w:p w:rsidR="00CB51B0" w:rsidRDefault="00A93217" w:rsidP="00DC0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51B0">
        <w:rPr>
          <w:rFonts w:ascii="Times New Roman" w:hAnsi="Times New Roman"/>
          <w:sz w:val="28"/>
          <w:szCs w:val="28"/>
        </w:rPr>
        <w:t>Остаток денежных средств на расчётном счёте на 01.01.2016 составляет 233 512 руб. 74 коп.</w:t>
      </w:r>
    </w:p>
    <w:p w:rsidR="00AB710D" w:rsidRPr="00DC0F5A" w:rsidRDefault="00610EB3" w:rsidP="00EC0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3217">
        <w:rPr>
          <w:rFonts w:ascii="Times New Roman" w:hAnsi="Times New Roman"/>
          <w:sz w:val="28"/>
          <w:szCs w:val="28"/>
        </w:rPr>
        <w:t xml:space="preserve">   </w:t>
      </w:r>
    </w:p>
    <w:p w:rsidR="00D51636" w:rsidRPr="00D51636" w:rsidRDefault="00D51636" w:rsidP="00D5163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21051" w:rsidRPr="007511DE" w:rsidRDefault="00221051" w:rsidP="007511D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21051" w:rsidRPr="007511DE" w:rsidSect="008A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44"/>
    <w:multiLevelType w:val="hybridMultilevel"/>
    <w:tmpl w:val="515E1B62"/>
    <w:lvl w:ilvl="0" w:tplc="4F3C06EE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252F70"/>
    <w:multiLevelType w:val="hybridMultilevel"/>
    <w:tmpl w:val="481C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8B7"/>
    <w:multiLevelType w:val="hybridMultilevel"/>
    <w:tmpl w:val="3606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75AD"/>
    <w:multiLevelType w:val="hybridMultilevel"/>
    <w:tmpl w:val="14B0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3999"/>
    <w:multiLevelType w:val="hybridMultilevel"/>
    <w:tmpl w:val="5C22DFBC"/>
    <w:lvl w:ilvl="0" w:tplc="AFC23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7BD8"/>
    <w:multiLevelType w:val="hybridMultilevel"/>
    <w:tmpl w:val="B2B2D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B2DF7"/>
    <w:multiLevelType w:val="hybridMultilevel"/>
    <w:tmpl w:val="A1CED2F2"/>
    <w:lvl w:ilvl="0" w:tplc="A7587694">
      <w:start w:val="5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5C57C5F"/>
    <w:multiLevelType w:val="hybridMultilevel"/>
    <w:tmpl w:val="B172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3"/>
    <w:rsid w:val="000049C2"/>
    <w:rsid w:val="000103E3"/>
    <w:rsid w:val="00014268"/>
    <w:rsid w:val="00067910"/>
    <w:rsid w:val="00076E7E"/>
    <w:rsid w:val="000875B1"/>
    <w:rsid w:val="000B6DA8"/>
    <w:rsid w:val="000E1F02"/>
    <w:rsid w:val="000E315C"/>
    <w:rsid w:val="00141AB3"/>
    <w:rsid w:val="00176BF5"/>
    <w:rsid w:val="00193127"/>
    <w:rsid w:val="00197518"/>
    <w:rsid w:val="001C4A66"/>
    <w:rsid w:val="001D26F7"/>
    <w:rsid w:val="001E04C1"/>
    <w:rsid w:val="00221051"/>
    <w:rsid w:val="00277661"/>
    <w:rsid w:val="00277758"/>
    <w:rsid w:val="002C2BBD"/>
    <w:rsid w:val="002E6DFA"/>
    <w:rsid w:val="002F20F4"/>
    <w:rsid w:val="0032463D"/>
    <w:rsid w:val="0032600B"/>
    <w:rsid w:val="00341B0F"/>
    <w:rsid w:val="00357E1F"/>
    <w:rsid w:val="0036783A"/>
    <w:rsid w:val="00391EEA"/>
    <w:rsid w:val="003B0D13"/>
    <w:rsid w:val="003B17BF"/>
    <w:rsid w:val="003C4986"/>
    <w:rsid w:val="003D12FB"/>
    <w:rsid w:val="00436F91"/>
    <w:rsid w:val="00437A85"/>
    <w:rsid w:val="00447395"/>
    <w:rsid w:val="004A7029"/>
    <w:rsid w:val="005018CA"/>
    <w:rsid w:val="005227E6"/>
    <w:rsid w:val="005329DE"/>
    <w:rsid w:val="00572F18"/>
    <w:rsid w:val="005814D0"/>
    <w:rsid w:val="005B116D"/>
    <w:rsid w:val="005D0F40"/>
    <w:rsid w:val="005F5BBB"/>
    <w:rsid w:val="006021DF"/>
    <w:rsid w:val="00610EB3"/>
    <w:rsid w:val="0068401C"/>
    <w:rsid w:val="00684C53"/>
    <w:rsid w:val="00694A01"/>
    <w:rsid w:val="006D2040"/>
    <w:rsid w:val="006D36DD"/>
    <w:rsid w:val="006F629C"/>
    <w:rsid w:val="006F7F3B"/>
    <w:rsid w:val="00727806"/>
    <w:rsid w:val="00727977"/>
    <w:rsid w:val="00745C84"/>
    <w:rsid w:val="007511DE"/>
    <w:rsid w:val="007529D3"/>
    <w:rsid w:val="0078721F"/>
    <w:rsid w:val="0079326A"/>
    <w:rsid w:val="00793BAD"/>
    <w:rsid w:val="00797FDB"/>
    <w:rsid w:val="007A7A4B"/>
    <w:rsid w:val="007D4FB3"/>
    <w:rsid w:val="00805402"/>
    <w:rsid w:val="008157CA"/>
    <w:rsid w:val="008240D5"/>
    <w:rsid w:val="00826F44"/>
    <w:rsid w:val="008428BA"/>
    <w:rsid w:val="00887733"/>
    <w:rsid w:val="008979B4"/>
    <w:rsid w:val="008A0A74"/>
    <w:rsid w:val="008A7E6C"/>
    <w:rsid w:val="00932754"/>
    <w:rsid w:val="009330E1"/>
    <w:rsid w:val="0094610B"/>
    <w:rsid w:val="00960BD7"/>
    <w:rsid w:val="009811B0"/>
    <w:rsid w:val="009B4156"/>
    <w:rsid w:val="009C1130"/>
    <w:rsid w:val="009D24C7"/>
    <w:rsid w:val="00A00D97"/>
    <w:rsid w:val="00A05A1E"/>
    <w:rsid w:val="00A20E44"/>
    <w:rsid w:val="00A24B0C"/>
    <w:rsid w:val="00A34B90"/>
    <w:rsid w:val="00A5543E"/>
    <w:rsid w:val="00A62929"/>
    <w:rsid w:val="00A641F5"/>
    <w:rsid w:val="00A77817"/>
    <w:rsid w:val="00A77EFA"/>
    <w:rsid w:val="00A93217"/>
    <w:rsid w:val="00A93627"/>
    <w:rsid w:val="00AB0E8D"/>
    <w:rsid w:val="00AB710D"/>
    <w:rsid w:val="00AC3419"/>
    <w:rsid w:val="00AD7492"/>
    <w:rsid w:val="00B2076A"/>
    <w:rsid w:val="00B2383F"/>
    <w:rsid w:val="00B70847"/>
    <w:rsid w:val="00B84AE3"/>
    <w:rsid w:val="00C154DB"/>
    <w:rsid w:val="00C51F0F"/>
    <w:rsid w:val="00C637C7"/>
    <w:rsid w:val="00C72282"/>
    <w:rsid w:val="00C81185"/>
    <w:rsid w:val="00CB51B0"/>
    <w:rsid w:val="00CF616A"/>
    <w:rsid w:val="00D36365"/>
    <w:rsid w:val="00D51636"/>
    <w:rsid w:val="00DC0F5A"/>
    <w:rsid w:val="00DD70B6"/>
    <w:rsid w:val="00DE5844"/>
    <w:rsid w:val="00E30278"/>
    <w:rsid w:val="00E51D91"/>
    <w:rsid w:val="00EC0D95"/>
    <w:rsid w:val="00EC3E0A"/>
    <w:rsid w:val="00EC4CA8"/>
    <w:rsid w:val="00F22CC6"/>
    <w:rsid w:val="00F31ADA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929C-E2AA-4B55-AFDA-BF5818CC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ЗАВУЧИ</cp:lastModifiedBy>
  <cp:revision>17</cp:revision>
  <cp:lastPrinted>2014-10-24T09:42:00Z</cp:lastPrinted>
  <dcterms:created xsi:type="dcterms:W3CDTF">2016-04-06T12:01:00Z</dcterms:created>
  <dcterms:modified xsi:type="dcterms:W3CDTF">2016-04-19T12:15:00Z</dcterms:modified>
</cp:coreProperties>
</file>