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5F" w:rsidRPr="002773CE" w:rsidRDefault="00B25E5F" w:rsidP="002773CE">
      <w:pPr>
        <w:pStyle w:val="a3"/>
        <w:shd w:val="clear" w:color="auto" w:fill="FCFCFC"/>
        <w:spacing w:before="0" w:beforeAutospacing="0" w:after="0" w:afterAutospacing="0"/>
        <w:ind w:firstLine="709"/>
        <w:rPr>
          <w:sz w:val="28"/>
          <w:szCs w:val="28"/>
        </w:rPr>
      </w:pPr>
      <w:r w:rsidRPr="002773CE">
        <w:rPr>
          <w:b/>
          <w:bCs/>
          <w:color w:val="000000"/>
          <w:sz w:val="28"/>
          <w:szCs w:val="28"/>
        </w:rPr>
        <w:t>Бережливая образовательная организация</w:t>
      </w:r>
    </w:p>
    <w:p w:rsidR="002773CE" w:rsidRPr="002773CE" w:rsidRDefault="002773CE" w:rsidP="002773CE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25E5F" w:rsidRPr="002773CE" w:rsidRDefault="00B25E5F" w:rsidP="002773CE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3CE">
        <w:rPr>
          <w:color w:val="000000"/>
          <w:sz w:val="28"/>
          <w:szCs w:val="28"/>
        </w:rPr>
        <w:t>В современных условиях широкое распространение получила концепция бережливого производства, которая включает в себя множество инструментов, использование которых приводит к повышению производительности труда, за счет сокращения времени необходимого для получения результата. На сегодняшний день бережливые технологии массово внедряют не только на предприятия, но и в образовательные организации.</w:t>
      </w:r>
    </w:p>
    <w:p w:rsidR="00B25E5F" w:rsidRPr="002773CE" w:rsidRDefault="00B25E5F" w:rsidP="002773CE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3CE">
        <w:rPr>
          <w:color w:val="000000"/>
          <w:sz w:val="28"/>
          <w:szCs w:val="28"/>
        </w:rPr>
        <w:t>Основной задачей бережливых технологий является оптимизация любого процесса как производственного, управленческого, так и образовательного, благодаря выявлению и устранению потерь. Непрерывное совершенствование процессов значительно облегчает деятельность любых организаций и производств. Отличительной чертой применения бережливых технологий является изменение отношения у сотрудников к своей трудовой деятельности. Образование в этом направлении имеет много специфических особенностей, однако и здесь пригодятся универсальные, зарекомендовавшие себя подходы.</w:t>
      </w:r>
    </w:p>
    <w:p w:rsidR="003A661C" w:rsidRDefault="002773CE" w:rsidP="002773CE">
      <w:pPr>
        <w:jc w:val="both"/>
      </w:pPr>
    </w:p>
    <w:sectPr w:rsidR="003A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5F"/>
    <w:rsid w:val="001A1B96"/>
    <w:rsid w:val="002773CE"/>
    <w:rsid w:val="00B25E5F"/>
    <w:rsid w:val="00E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5805"/>
  <w15:chartTrackingRefBased/>
  <w15:docId w15:val="{ABCA5FF2-5C4B-4470-9F47-5E1C7295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2022-03-21T12:37:00Z</dcterms:created>
  <dcterms:modified xsi:type="dcterms:W3CDTF">2022-03-21T12:47:00Z</dcterms:modified>
</cp:coreProperties>
</file>